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69" w:rsidRDefault="00626069" w:rsidP="00565617">
      <w:pPr>
        <w:jc w:val="both"/>
        <w:rPr>
          <w:rFonts w:ascii="Times New Roman" w:hAnsi="Times New Roman" w:cs="Times New Roman"/>
          <w:sz w:val="30"/>
          <w:szCs w:val="30"/>
        </w:rPr>
      </w:pPr>
    </w:p>
    <w:p w:rsidR="00406232" w:rsidRPr="00406232" w:rsidRDefault="00406232" w:rsidP="00406232">
      <w:pPr>
        <w:spacing w:after="0" w:line="240" w:lineRule="auto"/>
        <w:rPr>
          <w:rFonts w:ascii="Times New Roman" w:eastAsia="Times New Roman" w:hAnsi="Times New Roman" w:cs="Times New Roman"/>
          <w:b/>
          <w:bCs/>
          <w:color w:val="000000"/>
          <w:sz w:val="24"/>
          <w:szCs w:val="24"/>
        </w:rPr>
      </w:pPr>
      <w:r w:rsidRPr="00406232">
        <w:rPr>
          <w:rFonts w:ascii="Times New Roman" w:eastAsia="Times New Roman" w:hAnsi="Times New Roman" w:cs="Times New Roman"/>
          <w:b/>
          <w:bCs/>
          <w:color w:val="000000"/>
          <w:sz w:val="24"/>
          <w:szCs w:val="24"/>
        </w:rPr>
        <w:t>РЕГЛАМЕНТ</w:t>
      </w:r>
      <w:r w:rsidRPr="00406232">
        <w:rPr>
          <w:rFonts w:ascii="Times New Roman" w:eastAsia="Times New Roman" w:hAnsi="Times New Roman" w:cs="Times New Roman"/>
          <w:b/>
          <w:bCs/>
          <w:color w:val="000000"/>
          <w:sz w:val="24"/>
          <w:szCs w:val="24"/>
        </w:rPr>
        <w:br/>
        <w:t>административной процедуры, осуществляемой в отношении субъектов хозяйствования, по подпункту 6.34.1 «Получение разрешения на удаление или пересадку объектов растительного мира»</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1. Особенности осуществления административной процедуры:</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1.1. наименование уполномоченного органа (подведомственность административной процедуры):</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местный исполнительный и распорядительный орган;</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proofErr w:type="gramStart"/>
      <w:r w:rsidRPr="00406232">
        <w:rPr>
          <w:rFonts w:ascii="Times New Roman" w:eastAsia="Times New Roman" w:hAnsi="Times New Roman" w:cs="Times New Roman"/>
          <w:color w:val="000000"/>
          <w:sz w:val="24"/>
          <w:szCs w:val="24"/>
        </w:rPr>
        <w:t>государственное учреждение «Администрация Китайско-Белорусского индустриального парка «Великий камень» (далее – администрация парка «Великий камень») – в случае удаления или пересадки объектов растительного мира на территории Китайско-Белорусского индустриального парка «Великий камень», за исключением территории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дачных кооперативов;</w:t>
      </w:r>
      <w:proofErr w:type="gramEnd"/>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Закон Республики Беларусь от 14 июня 2003 г. № 205-З «О растительном мире»;</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Закон Республики Беларусь «Об основах административных процедур»;</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Указ Президента Республики Беларусь от 12 мая 2017 т. № 166 «О совершенствовании специального правового режима Китайско-Белорусского индустриального парка «Великий камень»;</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Положение о порядке выдачи разрешений на удаление объектов растительного мира и разрешений на пересадку объектов растительного мира, утвержденное постановлением Совета Министров Республики Беларусь от 25 октября 2011 г. № 1426 (далее – Положение);</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proofErr w:type="gramStart"/>
      <w:r w:rsidRPr="00406232">
        <w:rPr>
          <w:rFonts w:ascii="Times New Roman" w:eastAsia="Times New Roman" w:hAnsi="Times New Roman" w:cs="Times New Roman"/>
          <w:color w:val="000000"/>
          <w:sz w:val="24"/>
          <w:szCs w:val="24"/>
        </w:rPr>
        <w:t>Положение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утвержденное постановлением Совета Министров Республики Беларусь от 14 июня 2016 г. № 458 (далее – Положение о порядке организации и проведения общественных обсуждений);</w:t>
      </w:r>
      <w:proofErr w:type="gramEnd"/>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1.3. иные имеющиеся особенности осуществления административной процедуры:</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1.3.1. для осуществления административной процедуры создаются комиссии по рассмотрению вопросов удаления, пересадки объектов растительного мира, предусмотренные частью первой пункта 3 Положения;</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proofErr w:type="gramStart"/>
      <w:r w:rsidRPr="00406232">
        <w:rPr>
          <w:rFonts w:ascii="Times New Roman" w:eastAsia="Times New Roman" w:hAnsi="Times New Roman" w:cs="Times New Roman"/>
          <w:color w:val="000000"/>
          <w:sz w:val="24"/>
          <w:szCs w:val="24"/>
        </w:rPr>
        <w:t>1.3.2. согласно части первой пункта 7 Положения при планируемых удалении, пересадке деревьев, кустарников в населенных пунктах уполномоченный орган обеспечивает проведение общественного обсуждения проекта решения о выдаче разрешения на удаление объектов растительного мира, разрешения на пересадку объектов растительного мира (далее – разрешение на удаление или пересадку объектов растительного мира) в порядке, установленном пунктами 23–30 Положения о порядке организации и проведения общественных обсуждений</w:t>
      </w:r>
      <w:proofErr w:type="gramEnd"/>
      <w:r w:rsidRPr="00406232">
        <w:rPr>
          <w:rFonts w:ascii="Times New Roman" w:eastAsia="Times New Roman" w:hAnsi="Times New Roman" w:cs="Times New Roman"/>
          <w:color w:val="000000"/>
          <w:sz w:val="24"/>
          <w:szCs w:val="24"/>
        </w:rPr>
        <w:t xml:space="preserve">, </w:t>
      </w:r>
      <w:r w:rsidRPr="00406232">
        <w:rPr>
          <w:rFonts w:ascii="Times New Roman" w:eastAsia="Times New Roman" w:hAnsi="Times New Roman" w:cs="Times New Roman"/>
          <w:color w:val="000000"/>
          <w:sz w:val="24"/>
          <w:szCs w:val="24"/>
        </w:rPr>
        <w:lastRenderedPageBreak/>
        <w:t>за исключением случаев удаления, пересадки деревьев, кустарников, препятствующих эксплуатации, указанных в части второй пункта 7 Положения;</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1.3.3.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пункте 13 Положения;</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1.3.4. обжалование административного решения областного, Минского городского исполнительного комитета, администрации парка «Великий камень» осуществляется в судебном порядке.</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2. Документы и (или) сведения, необходимые для осуществления административной процедуры:</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2.1. </w:t>
      </w:r>
      <w:proofErr w:type="gramStart"/>
      <w:r w:rsidRPr="00406232">
        <w:rPr>
          <w:rFonts w:ascii="Times New Roman" w:eastAsia="Times New Roman" w:hAnsi="Times New Roman" w:cs="Times New Roman"/>
          <w:color w:val="000000"/>
          <w:sz w:val="24"/>
          <w:szCs w:val="24"/>
        </w:rPr>
        <w:t>представляемые</w:t>
      </w:r>
      <w:proofErr w:type="gramEnd"/>
      <w:r w:rsidRPr="00406232">
        <w:rPr>
          <w:rFonts w:ascii="Times New Roman" w:eastAsia="Times New Roman" w:hAnsi="Times New Roman" w:cs="Times New Roman"/>
          <w:color w:val="000000"/>
          <w:sz w:val="24"/>
          <w:szCs w:val="24"/>
        </w:rPr>
        <w:t xml:space="preserve"> заинтересованным лицом:</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 </w:t>
      </w:r>
    </w:p>
    <w:tbl>
      <w:tblPr>
        <w:tblW w:w="16024"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006"/>
        <w:gridCol w:w="3773"/>
        <w:gridCol w:w="5245"/>
      </w:tblGrid>
      <w:tr w:rsidR="00406232" w:rsidRPr="00406232" w:rsidTr="00406232">
        <w:trPr>
          <w:trHeight w:val="240"/>
        </w:trPr>
        <w:tc>
          <w:tcPr>
            <w:tcW w:w="7006" w:type="dxa"/>
            <w:tcBorders>
              <w:bottom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Наименование документа и (или) сведений</w:t>
            </w:r>
          </w:p>
        </w:tc>
        <w:tc>
          <w:tcPr>
            <w:tcW w:w="3773" w:type="dxa"/>
            <w:tcBorders>
              <w:left w:val="single" w:sz="4" w:space="0" w:color="auto"/>
              <w:bottom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Требования, предъявляемые к документу и (или) сведениям</w:t>
            </w:r>
          </w:p>
        </w:tc>
        <w:tc>
          <w:tcPr>
            <w:tcW w:w="5245" w:type="dxa"/>
            <w:tcBorders>
              <w:left w:val="single" w:sz="4" w:space="0" w:color="auto"/>
              <w:bottom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Форма и порядок представления документа и (или) сведений</w:t>
            </w:r>
          </w:p>
        </w:tc>
      </w:tr>
      <w:tr w:rsidR="00406232" w:rsidRPr="00406232" w:rsidTr="00406232">
        <w:trPr>
          <w:trHeight w:val="240"/>
        </w:trPr>
        <w:tc>
          <w:tcPr>
            <w:tcW w:w="7006" w:type="dxa"/>
            <w:tcBorders>
              <w:top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заявление на удаление, пересадку объектов растительного мира</w:t>
            </w:r>
          </w:p>
        </w:tc>
        <w:tc>
          <w:tcPr>
            <w:tcW w:w="3773" w:type="dxa"/>
            <w:tcBorders>
              <w:top w:val="single" w:sz="4" w:space="0" w:color="auto"/>
              <w:left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по форме согласно приложению к Положению</w:t>
            </w:r>
          </w:p>
        </w:tc>
        <w:tc>
          <w:tcPr>
            <w:tcW w:w="5245" w:type="dxa"/>
            <w:tcBorders>
              <w:top w:val="single" w:sz="4" w:space="0" w:color="auto"/>
              <w:lef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в местный исполнительный и распорядительный орган – в письменной форме:</w:t>
            </w:r>
            <w:r w:rsidRPr="00406232">
              <w:rPr>
                <w:rFonts w:ascii="Times New Roman" w:eastAsia="Times New Roman" w:hAnsi="Times New Roman" w:cs="Times New Roman"/>
                <w:color w:val="000000"/>
                <w:sz w:val="20"/>
                <w:szCs w:val="20"/>
              </w:rPr>
              <w:br/>
            </w:r>
            <w:r w:rsidRPr="00406232">
              <w:rPr>
                <w:rFonts w:ascii="Times New Roman" w:eastAsia="Times New Roman" w:hAnsi="Times New Roman" w:cs="Times New Roman"/>
                <w:color w:val="000000"/>
                <w:sz w:val="20"/>
                <w:szCs w:val="20"/>
              </w:rPr>
              <w:br/>
              <w:t>посредством почтовой связи;</w:t>
            </w:r>
            <w:r w:rsidRPr="00406232">
              <w:rPr>
                <w:rFonts w:ascii="Times New Roman" w:eastAsia="Times New Roman" w:hAnsi="Times New Roman" w:cs="Times New Roman"/>
                <w:color w:val="000000"/>
                <w:sz w:val="20"/>
                <w:szCs w:val="20"/>
              </w:rPr>
              <w:br/>
            </w:r>
            <w:r w:rsidRPr="00406232">
              <w:rPr>
                <w:rFonts w:ascii="Times New Roman" w:eastAsia="Times New Roman" w:hAnsi="Times New Roman" w:cs="Times New Roman"/>
                <w:color w:val="000000"/>
                <w:sz w:val="20"/>
                <w:szCs w:val="20"/>
              </w:rPr>
              <w:br/>
              <w:t>нарочным (курьером);</w:t>
            </w:r>
            <w:r w:rsidRPr="00406232">
              <w:rPr>
                <w:rFonts w:ascii="Times New Roman" w:eastAsia="Times New Roman" w:hAnsi="Times New Roman" w:cs="Times New Roman"/>
                <w:color w:val="000000"/>
                <w:sz w:val="20"/>
                <w:szCs w:val="20"/>
              </w:rPr>
              <w:br/>
            </w:r>
            <w:r w:rsidRPr="00406232">
              <w:rPr>
                <w:rFonts w:ascii="Times New Roman" w:eastAsia="Times New Roman" w:hAnsi="Times New Roman" w:cs="Times New Roman"/>
                <w:color w:val="000000"/>
                <w:sz w:val="20"/>
                <w:szCs w:val="20"/>
              </w:rPr>
              <w:br/>
              <w:t>в администрацию парка «Великий камень» – в письменной форме:</w:t>
            </w:r>
            <w:r w:rsidRPr="00406232">
              <w:rPr>
                <w:rFonts w:ascii="Times New Roman" w:eastAsia="Times New Roman" w:hAnsi="Times New Roman" w:cs="Times New Roman"/>
                <w:color w:val="000000"/>
                <w:sz w:val="20"/>
                <w:szCs w:val="20"/>
              </w:rPr>
              <w:br/>
            </w:r>
            <w:r w:rsidRPr="00406232">
              <w:rPr>
                <w:rFonts w:ascii="Times New Roman" w:eastAsia="Times New Roman" w:hAnsi="Times New Roman" w:cs="Times New Roman"/>
                <w:color w:val="000000"/>
                <w:sz w:val="20"/>
                <w:szCs w:val="20"/>
              </w:rPr>
              <w:br/>
              <w:t>посредством почтовой связи;</w:t>
            </w:r>
            <w:r w:rsidRPr="00406232">
              <w:rPr>
                <w:rFonts w:ascii="Times New Roman" w:eastAsia="Times New Roman" w:hAnsi="Times New Roman" w:cs="Times New Roman"/>
                <w:color w:val="000000"/>
                <w:sz w:val="20"/>
                <w:szCs w:val="20"/>
              </w:rPr>
              <w:br/>
            </w:r>
            <w:r w:rsidRPr="00406232">
              <w:rPr>
                <w:rFonts w:ascii="Times New Roman" w:eastAsia="Times New Roman" w:hAnsi="Times New Roman" w:cs="Times New Roman"/>
                <w:color w:val="000000"/>
                <w:sz w:val="20"/>
                <w:szCs w:val="20"/>
              </w:rPr>
              <w:br/>
              <w:t>нарочным (курьером);</w:t>
            </w:r>
            <w:r w:rsidRPr="00406232">
              <w:rPr>
                <w:rFonts w:ascii="Times New Roman" w:eastAsia="Times New Roman" w:hAnsi="Times New Roman" w:cs="Times New Roman"/>
                <w:color w:val="000000"/>
                <w:sz w:val="20"/>
                <w:szCs w:val="20"/>
              </w:rPr>
              <w:br/>
            </w:r>
            <w:r w:rsidRPr="00406232">
              <w:rPr>
                <w:rFonts w:ascii="Times New Roman" w:eastAsia="Times New Roman" w:hAnsi="Times New Roman" w:cs="Times New Roman"/>
                <w:color w:val="000000"/>
                <w:sz w:val="20"/>
                <w:szCs w:val="20"/>
              </w:rPr>
              <w:br/>
              <w:t>в электронной форме – через интернет-сайт системы комплексного обслуживания по принципу «одна станция» (onestation.by)</w:t>
            </w:r>
          </w:p>
        </w:tc>
      </w:tr>
    </w:tbl>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 </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2.2. </w:t>
      </w:r>
      <w:proofErr w:type="gramStart"/>
      <w:r w:rsidRPr="00406232">
        <w:rPr>
          <w:rFonts w:ascii="Times New Roman" w:eastAsia="Times New Roman" w:hAnsi="Times New Roman" w:cs="Times New Roman"/>
          <w:color w:val="000000"/>
          <w:sz w:val="24"/>
          <w:szCs w:val="24"/>
        </w:rPr>
        <w:t>запрашиваемые</w:t>
      </w:r>
      <w:proofErr w:type="gramEnd"/>
      <w:r w:rsidRPr="00406232">
        <w:rPr>
          <w:rFonts w:ascii="Times New Roman" w:eastAsia="Times New Roman" w:hAnsi="Times New Roman" w:cs="Times New Roman"/>
          <w:color w:val="000000"/>
          <w:sz w:val="24"/>
          <w:szCs w:val="24"/>
        </w:rPr>
        <w:t xml:space="preserve"> (получаемые) уполномоченным органом самостоятельно:</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 </w:t>
      </w:r>
    </w:p>
    <w:tbl>
      <w:tblPr>
        <w:tblW w:w="16024"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094"/>
        <w:gridCol w:w="8930"/>
      </w:tblGrid>
      <w:tr w:rsidR="00406232" w:rsidRPr="00406232" w:rsidTr="00406232">
        <w:trPr>
          <w:trHeight w:val="240"/>
        </w:trPr>
        <w:tc>
          <w:tcPr>
            <w:tcW w:w="7094" w:type="dxa"/>
            <w:tcBorders>
              <w:bottom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Наименование документа и (или) сведений</w:t>
            </w:r>
          </w:p>
        </w:tc>
        <w:tc>
          <w:tcPr>
            <w:tcW w:w="8930" w:type="dxa"/>
            <w:tcBorders>
              <w:left w:val="single" w:sz="4" w:space="0" w:color="auto"/>
              <w:bottom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 xml:space="preserve">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w:t>
            </w:r>
            <w:r w:rsidRPr="00406232">
              <w:rPr>
                <w:rFonts w:ascii="Times New Roman" w:eastAsia="Times New Roman" w:hAnsi="Times New Roman" w:cs="Times New Roman"/>
                <w:color w:val="000000"/>
                <w:sz w:val="20"/>
                <w:szCs w:val="20"/>
              </w:rPr>
              <w:lastRenderedPageBreak/>
              <w:t>автоматизированном режиме посредством общегосударственной автоматизированной информационной системы</w:t>
            </w:r>
          </w:p>
        </w:tc>
      </w:tr>
      <w:tr w:rsidR="00406232" w:rsidRPr="00406232" w:rsidTr="00406232">
        <w:trPr>
          <w:trHeight w:val="240"/>
        </w:trPr>
        <w:tc>
          <w:tcPr>
            <w:tcW w:w="7094" w:type="dxa"/>
            <w:tcBorders>
              <w:top w:val="single" w:sz="4" w:space="0" w:color="auto"/>
              <w:bottom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lastRenderedPageBreak/>
              <w:t>заключение о подтверждении обстоятельств, препятствующих эксплуатации зданий, сооружений и иных объектов</w:t>
            </w:r>
          </w:p>
        </w:tc>
        <w:tc>
          <w:tcPr>
            <w:tcW w:w="8930" w:type="dxa"/>
            <w:tcBorders>
              <w:top w:val="single" w:sz="4" w:space="0" w:color="auto"/>
              <w:left w:val="single" w:sz="4" w:space="0" w:color="auto"/>
              <w:bottom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организации, указанные в частях пятой–седьмой статьи 37</w:t>
            </w:r>
            <w:r w:rsidRPr="00406232">
              <w:rPr>
                <w:rFonts w:ascii="Times New Roman" w:eastAsia="Times New Roman" w:hAnsi="Times New Roman" w:cs="Times New Roman"/>
                <w:color w:val="000000"/>
                <w:sz w:val="20"/>
                <w:szCs w:val="20"/>
                <w:vertAlign w:val="superscript"/>
              </w:rPr>
              <w:t>3</w:t>
            </w:r>
            <w:r w:rsidRPr="00406232">
              <w:rPr>
                <w:rFonts w:ascii="Times New Roman" w:eastAsia="Times New Roman" w:hAnsi="Times New Roman" w:cs="Times New Roman"/>
                <w:color w:val="000000"/>
                <w:sz w:val="20"/>
                <w:szCs w:val="20"/>
              </w:rPr>
              <w:t> Закона Республики Беларусь «О растительном мире»</w:t>
            </w:r>
          </w:p>
        </w:tc>
      </w:tr>
      <w:tr w:rsidR="00406232" w:rsidRPr="00406232" w:rsidTr="00406232">
        <w:trPr>
          <w:trHeight w:val="240"/>
        </w:trPr>
        <w:tc>
          <w:tcPr>
            <w:tcW w:w="7094" w:type="dxa"/>
            <w:tcBorders>
              <w:top w:val="single" w:sz="4" w:space="0" w:color="auto"/>
              <w:bottom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заключение о подтверждении ненадлежащего качественного состояния деревьев, кустарников</w:t>
            </w:r>
          </w:p>
        </w:tc>
        <w:tc>
          <w:tcPr>
            <w:tcW w:w="8930" w:type="dxa"/>
            <w:tcBorders>
              <w:top w:val="single" w:sz="4" w:space="0" w:color="auto"/>
              <w:left w:val="single" w:sz="4" w:space="0" w:color="auto"/>
              <w:bottom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организация, указанная в части шестнадцатой статьи 37</w:t>
            </w:r>
            <w:r w:rsidRPr="00406232">
              <w:rPr>
                <w:rFonts w:ascii="Times New Roman" w:eastAsia="Times New Roman" w:hAnsi="Times New Roman" w:cs="Times New Roman"/>
                <w:color w:val="000000"/>
                <w:sz w:val="20"/>
                <w:szCs w:val="20"/>
                <w:vertAlign w:val="superscript"/>
              </w:rPr>
              <w:t>3</w:t>
            </w:r>
            <w:r w:rsidRPr="00406232">
              <w:rPr>
                <w:rFonts w:ascii="Times New Roman" w:eastAsia="Times New Roman" w:hAnsi="Times New Roman" w:cs="Times New Roman"/>
                <w:color w:val="000000"/>
                <w:sz w:val="20"/>
                <w:szCs w:val="20"/>
              </w:rPr>
              <w:t> Закона Республики Беларусь «О растительном мире»</w:t>
            </w:r>
          </w:p>
        </w:tc>
      </w:tr>
    </w:tbl>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 </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 </w:t>
      </w:r>
    </w:p>
    <w:tbl>
      <w:tblPr>
        <w:tblW w:w="21600"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823"/>
        <w:gridCol w:w="4599"/>
        <w:gridCol w:w="7178"/>
      </w:tblGrid>
      <w:tr w:rsidR="00406232" w:rsidRPr="00406232" w:rsidTr="00406232">
        <w:trPr>
          <w:trHeight w:val="240"/>
        </w:trPr>
        <w:tc>
          <w:tcPr>
            <w:tcW w:w="21600" w:type="dxa"/>
            <w:tcBorders>
              <w:bottom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Наименование документа</w:t>
            </w:r>
          </w:p>
        </w:tc>
        <w:tc>
          <w:tcPr>
            <w:tcW w:w="9851" w:type="dxa"/>
            <w:tcBorders>
              <w:left w:val="single" w:sz="4" w:space="0" w:color="auto"/>
              <w:bottom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Срок действия</w:t>
            </w:r>
          </w:p>
        </w:tc>
        <w:tc>
          <w:tcPr>
            <w:tcW w:w="15312" w:type="dxa"/>
            <w:tcBorders>
              <w:left w:val="single" w:sz="4" w:space="0" w:color="auto"/>
              <w:bottom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Форма представления</w:t>
            </w:r>
          </w:p>
        </w:tc>
      </w:tr>
      <w:tr w:rsidR="00406232" w:rsidRPr="00406232" w:rsidTr="00406232">
        <w:trPr>
          <w:trHeight w:val="240"/>
        </w:trPr>
        <w:tc>
          <w:tcPr>
            <w:tcW w:w="21600" w:type="dxa"/>
            <w:tcBorders>
              <w:top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разрешение на удаление или пересадку объектов растительного мира</w:t>
            </w:r>
          </w:p>
        </w:tc>
        <w:tc>
          <w:tcPr>
            <w:tcW w:w="9851" w:type="dxa"/>
            <w:tcBorders>
              <w:top w:val="single" w:sz="4" w:space="0" w:color="auto"/>
              <w:left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1 год</w:t>
            </w:r>
          </w:p>
        </w:tc>
        <w:tc>
          <w:tcPr>
            <w:tcW w:w="15312" w:type="dxa"/>
            <w:tcBorders>
              <w:top w:val="single" w:sz="4" w:space="0" w:color="auto"/>
              <w:lef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письменная</w:t>
            </w:r>
          </w:p>
        </w:tc>
      </w:tr>
    </w:tbl>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 </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4. Порядок подачи (отзыва) административной жалобы:</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 </w:t>
      </w:r>
    </w:p>
    <w:tbl>
      <w:tblPr>
        <w:tblW w:w="21600"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876"/>
        <w:gridCol w:w="10724"/>
      </w:tblGrid>
      <w:tr w:rsidR="00406232" w:rsidRPr="00406232" w:rsidTr="00406232">
        <w:trPr>
          <w:trHeight w:val="240"/>
        </w:trPr>
        <w:tc>
          <w:tcPr>
            <w:tcW w:w="21600" w:type="dxa"/>
            <w:tcBorders>
              <w:bottom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Наименование государственного органа (иной организации), рассматривающего административную жалобу</w:t>
            </w:r>
          </w:p>
        </w:tc>
        <w:tc>
          <w:tcPr>
            <w:tcW w:w="21600" w:type="dxa"/>
            <w:tcBorders>
              <w:left w:val="single" w:sz="4" w:space="0" w:color="auto"/>
              <w:bottom w:val="single" w:sz="4" w:space="0" w:color="auto"/>
            </w:tcBorders>
            <w:tcMar>
              <w:top w:w="0" w:type="dxa"/>
              <w:left w:w="6" w:type="dxa"/>
              <w:bottom w:w="0" w:type="dxa"/>
              <w:right w:w="6" w:type="dxa"/>
            </w:tcMar>
            <w:hideMark/>
          </w:tcPr>
          <w:p w:rsidR="00406232" w:rsidRPr="00406232" w:rsidRDefault="00406232" w:rsidP="00406232">
            <w:pPr>
              <w:spacing w:after="0" w:line="240" w:lineRule="auto"/>
              <w:jc w:val="center"/>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Форма подачи (отзыва) административной жалобы (электронная и (или) письменная форма)</w:t>
            </w:r>
          </w:p>
        </w:tc>
      </w:tr>
      <w:tr w:rsidR="00406232" w:rsidRPr="00406232" w:rsidTr="00406232">
        <w:trPr>
          <w:trHeight w:val="240"/>
        </w:trPr>
        <w:tc>
          <w:tcPr>
            <w:tcW w:w="21600" w:type="dxa"/>
            <w:tcBorders>
              <w:top w:val="single" w:sz="4" w:space="0" w:color="auto"/>
              <w:righ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 xml:space="preserve">областные, </w:t>
            </w:r>
            <w:proofErr w:type="gramStart"/>
            <w:r w:rsidRPr="00406232">
              <w:rPr>
                <w:rFonts w:ascii="Times New Roman" w:eastAsia="Times New Roman" w:hAnsi="Times New Roman" w:cs="Times New Roman"/>
                <w:color w:val="000000"/>
                <w:sz w:val="20"/>
                <w:szCs w:val="20"/>
              </w:rPr>
              <w:t>Минский</w:t>
            </w:r>
            <w:proofErr w:type="gramEnd"/>
            <w:r w:rsidRPr="00406232">
              <w:rPr>
                <w:rFonts w:ascii="Times New Roman" w:eastAsia="Times New Roman" w:hAnsi="Times New Roman" w:cs="Times New Roman"/>
                <w:color w:val="000000"/>
                <w:sz w:val="20"/>
                <w:szCs w:val="20"/>
              </w:rPr>
              <w:t xml:space="preserve"> городской исполнительные комитеты – в отношении административного решения, принятого местными исполнительными и распорядительными органами, за исключением областных, Минского городского исполнительных комитетов</w:t>
            </w:r>
          </w:p>
        </w:tc>
        <w:tc>
          <w:tcPr>
            <w:tcW w:w="21600" w:type="dxa"/>
            <w:tcBorders>
              <w:top w:val="single" w:sz="4" w:space="0" w:color="auto"/>
              <w:left w:val="single" w:sz="4" w:space="0" w:color="auto"/>
            </w:tcBorders>
            <w:tcMar>
              <w:top w:w="0" w:type="dxa"/>
              <w:left w:w="6" w:type="dxa"/>
              <w:bottom w:w="0" w:type="dxa"/>
              <w:right w:w="6" w:type="dxa"/>
            </w:tcMar>
            <w:hideMark/>
          </w:tcPr>
          <w:p w:rsidR="00406232" w:rsidRPr="00406232" w:rsidRDefault="00406232" w:rsidP="00406232">
            <w:pPr>
              <w:spacing w:after="0" w:line="240" w:lineRule="auto"/>
              <w:rPr>
                <w:rFonts w:ascii="Times New Roman" w:eastAsia="Times New Roman" w:hAnsi="Times New Roman" w:cs="Times New Roman"/>
                <w:color w:val="000000"/>
                <w:sz w:val="20"/>
                <w:szCs w:val="20"/>
              </w:rPr>
            </w:pPr>
            <w:r w:rsidRPr="00406232">
              <w:rPr>
                <w:rFonts w:ascii="Times New Roman" w:eastAsia="Times New Roman" w:hAnsi="Times New Roman" w:cs="Times New Roman"/>
                <w:color w:val="000000"/>
                <w:sz w:val="20"/>
                <w:szCs w:val="20"/>
              </w:rPr>
              <w:t>письменная</w:t>
            </w:r>
          </w:p>
        </w:tc>
      </w:tr>
    </w:tbl>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 </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r w:rsidRPr="00406232">
        <w:rPr>
          <w:rFonts w:ascii="Times New Roman" w:eastAsia="Times New Roman" w:hAnsi="Times New Roman" w:cs="Times New Roman"/>
          <w:color w:val="000000"/>
          <w:sz w:val="24"/>
          <w:szCs w:val="24"/>
        </w:rPr>
        <w:t>Иные действия, совершаемые уполномоченным органом по исполнению административного решения:</w:t>
      </w:r>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proofErr w:type="gramStart"/>
      <w:r w:rsidRPr="00406232">
        <w:rPr>
          <w:rFonts w:ascii="Times New Roman" w:eastAsia="Times New Roman" w:hAnsi="Times New Roman" w:cs="Times New Roman"/>
          <w:color w:val="000000"/>
          <w:sz w:val="24"/>
          <w:szCs w:val="24"/>
        </w:rPr>
        <w:t>копия разрешения на удаление или пересадку объектов растительного мира в течение 3 календарных дней с даты его регистрации в журналах, предусмотренных пунктом 17 Положения (далее – журналы), направляется местным исполнительным и распорядительным органом, администрацией парка «Великий камень» в соответствующую городскую, районную, городскую и районную инспекцию природных ресурсов и охраны окружающей среды, Минский городской комитет природных ресурсов и охраны окружающей среды;</w:t>
      </w:r>
      <w:proofErr w:type="gramEnd"/>
    </w:p>
    <w:p w:rsidR="00406232" w:rsidRPr="00406232" w:rsidRDefault="00406232" w:rsidP="00406232">
      <w:pPr>
        <w:spacing w:after="0" w:line="240" w:lineRule="auto"/>
        <w:ind w:firstLine="567"/>
        <w:jc w:val="both"/>
        <w:rPr>
          <w:rFonts w:ascii="Times New Roman" w:eastAsia="Times New Roman" w:hAnsi="Times New Roman" w:cs="Times New Roman"/>
          <w:color w:val="000000"/>
          <w:sz w:val="24"/>
          <w:szCs w:val="24"/>
        </w:rPr>
      </w:pPr>
      <w:proofErr w:type="gramStart"/>
      <w:r w:rsidRPr="00406232">
        <w:rPr>
          <w:rFonts w:ascii="Times New Roman" w:eastAsia="Times New Roman" w:hAnsi="Times New Roman" w:cs="Times New Roman"/>
          <w:color w:val="000000"/>
          <w:sz w:val="24"/>
          <w:szCs w:val="24"/>
        </w:rPr>
        <w:t>информация о выдаче разрешения на удаление или пересадку объектов растительного мира в течение 10 календарных дней с даты его регистрации в соответствующем журнале размещается местным исполнительным и распорядительным органом, администрацией парка «Великий камень» на официальном сайте местного исполнительного и распорядительного органа, администрации парка в глобальной компьютерной сети Интернет и в иных местных средствах массовой информации.</w:t>
      </w:r>
      <w:proofErr w:type="gramEnd"/>
    </w:p>
    <w:p w:rsidR="00626069" w:rsidRDefault="00406232" w:rsidP="00406232">
      <w:pPr>
        <w:jc w:val="both"/>
        <w:rPr>
          <w:rFonts w:ascii="Times New Roman" w:hAnsi="Times New Roman" w:cs="Times New Roman"/>
          <w:sz w:val="30"/>
          <w:szCs w:val="30"/>
        </w:rPr>
      </w:pPr>
      <w:r w:rsidRPr="00406232">
        <w:rPr>
          <w:rFonts w:ascii="Times New Roman" w:eastAsia="Times New Roman" w:hAnsi="Times New Roman" w:cs="Times New Roman"/>
          <w:color w:val="000000"/>
          <w:sz w:val="28"/>
          <w:szCs w:val="28"/>
        </w:rPr>
        <w:br/>
      </w:r>
      <w:bookmarkStart w:id="0" w:name="_GoBack"/>
      <w:bookmarkEnd w:id="0"/>
    </w:p>
    <w:sectPr w:rsidR="00626069" w:rsidSect="00406232">
      <w:pgSz w:w="16838" w:h="11906" w:orient="landscape"/>
      <w:pgMar w:top="850" w:right="1134" w:bottom="170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17"/>
    <w:rsid w:val="001F0554"/>
    <w:rsid w:val="00406232"/>
    <w:rsid w:val="004B7296"/>
    <w:rsid w:val="00565617"/>
    <w:rsid w:val="00626069"/>
    <w:rsid w:val="00636A1E"/>
    <w:rsid w:val="007C3D09"/>
    <w:rsid w:val="007E45C4"/>
    <w:rsid w:val="00810C07"/>
    <w:rsid w:val="00AC7717"/>
    <w:rsid w:val="00AE39C4"/>
    <w:rsid w:val="00DF7543"/>
    <w:rsid w:val="00E07A21"/>
    <w:rsid w:val="00EA7602"/>
    <w:rsid w:val="00F17D5D"/>
    <w:rsid w:val="00F8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6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260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6069"/>
    <w:rPr>
      <w:rFonts w:ascii="Tahoma" w:hAnsi="Tahoma" w:cs="Tahoma"/>
      <w:sz w:val="16"/>
      <w:szCs w:val="16"/>
    </w:rPr>
  </w:style>
  <w:style w:type="paragraph" w:customStyle="1" w:styleId="titleu">
    <w:name w:val="titleu"/>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
    <w:name w:val="point"/>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point">
    <w:name w:val="underpoint"/>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cpi">
    <w:name w:val="newncpi"/>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0">
    <w:name w:val="table10"/>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4062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6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260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6069"/>
    <w:rPr>
      <w:rFonts w:ascii="Tahoma" w:hAnsi="Tahoma" w:cs="Tahoma"/>
      <w:sz w:val="16"/>
      <w:szCs w:val="16"/>
    </w:rPr>
  </w:style>
  <w:style w:type="paragraph" w:customStyle="1" w:styleId="titleu">
    <w:name w:val="titleu"/>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
    <w:name w:val="point"/>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point">
    <w:name w:val="underpoint"/>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cpi">
    <w:name w:val="newncpi"/>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0">
    <w:name w:val="table10"/>
    <w:basedOn w:val="a"/>
    <w:rsid w:val="0040623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406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8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6209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User</cp:lastModifiedBy>
  <cp:revision>3</cp:revision>
  <cp:lastPrinted>2026-01-16T11:41:00Z</cp:lastPrinted>
  <dcterms:created xsi:type="dcterms:W3CDTF">2026-02-03T12:11:00Z</dcterms:created>
  <dcterms:modified xsi:type="dcterms:W3CDTF">2026-02-03T12:29:00Z</dcterms:modified>
</cp:coreProperties>
</file>